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72" w:rsidRPr="005859A9" w:rsidRDefault="00485072" w:rsidP="005859A9">
      <w:pPr>
        <w:pStyle w:val="a3"/>
        <w:rPr>
          <w:rFonts w:ascii="GHEA Grapalat" w:hAnsi="GHEA Grapalat" w:cs="Sylfaen"/>
          <w:i/>
          <w:sz w:val="18"/>
        </w:rPr>
      </w:pPr>
    </w:p>
    <w:p w:rsidR="00485072" w:rsidRPr="006B7BCF" w:rsidRDefault="005859A9" w:rsidP="005859A9">
      <w:pPr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</w:t>
      </w:r>
      <w:r w:rsidR="00485072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85072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859A9" w:rsidRPr="00D04B6C" w:rsidRDefault="005859A9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85072" w:rsidRPr="00790DC9" w:rsidRDefault="00485072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90DC9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790DC9">
        <w:rPr>
          <w:rFonts w:ascii="GHEA Grapalat" w:hAnsi="GHEA Grapalat"/>
          <w:sz w:val="20"/>
          <w:szCs w:val="20"/>
          <w:lang w:val="hy-AM"/>
        </w:rPr>
        <w:t>» ՊԿՀ-ն</w:t>
      </w:r>
      <w:r w:rsidR="005859A9" w:rsidRPr="00790DC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ներկայացուցչական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E200C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en-AU"/>
        </w:rPr>
        <w:t>արարողակարգի</w:t>
      </w:r>
      <w:bookmarkStart w:id="0" w:name="_GoBack"/>
      <w:bookmarkEnd w:id="0"/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05CC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ծառայությունների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5859A9"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E056E" w:rsidRPr="00790DC9">
        <w:rPr>
          <w:rFonts w:ascii="GHEA Grapalat" w:hAnsi="GHEA Grapalat" w:cs="Sylfaen"/>
          <w:sz w:val="20"/>
          <w:lang w:val="hy-AM"/>
        </w:rPr>
        <w:t>համար</w:t>
      </w:r>
      <w:r w:rsidRPr="00790DC9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ՀՔԾ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ՄԱ</w:t>
      </w:r>
      <w:r w:rsidR="00E05CC4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</w:rPr>
        <w:t>Ծ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ՁԲ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-4237-0</w:t>
      </w:r>
      <w:r w:rsidR="00E05CC4" w:rsidRPr="00E05CC4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af-ZA"/>
        </w:rPr>
        <w:t>1</w:t>
      </w:r>
      <w:r w:rsidR="005859A9" w:rsidRPr="00790DC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ծածկագրով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գնման ընթացակարգի արդյունքում 201</w:t>
      </w:r>
      <w:r w:rsidR="005859A9" w:rsidRPr="00790DC9">
        <w:rPr>
          <w:rFonts w:ascii="GHEA Grapalat" w:hAnsi="GHEA Grapalat" w:cs="Sylfaen"/>
          <w:sz w:val="20"/>
          <w:lang w:val="hy-AM"/>
        </w:rPr>
        <w:t>8</w:t>
      </w:r>
      <w:r w:rsidRPr="00790DC9">
        <w:rPr>
          <w:rFonts w:ascii="GHEA Grapalat" w:hAnsi="GHEA Grapalat" w:cs="Sylfaen"/>
          <w:sz w:val="20"/>
          <w:lang w:val="hy-AM"/>
        </w:rPr>
        <w:t xml:space="preserve"> թվականի </w:t>
      </w:r>
      <w:r w:rsidR="005859A9" w:rsidRPr="00790DC9">
        <w:rPr>
          <w:rFonts w:ascii="GHEA Grapalat" w:hAnsi="GHEA Grapalat" w:cs="Sylfaen"/>
          <w:sz w:val="20"/>
          <w:lang w:val="hy-AM"/>
        </w:rPr>
        <w:t>հու</w:t>
      </w:r>
      <w:r w:rsidR="00790DC9">
        <w:rPr>
          <w:rFonts w:ascii="GHEA Grapalat" w:hAnsi="GHEA Grapalat" w:cs="Sylfaen"/>
          <w:sz w:val="20"/>
        </w:rPr>
        <w:t>լ</w:t>
      </w:r>
      <w:r w:rsidR="005859A9" w:rsidRPr="00790DC9">
        <w:rPr>
          <w:rFonts w:ascii="GHEA Grapalat" w:hAnsi="GHEA Grapalat" w:cs="Sylfaen"/>
          <w:sz w:val="20"/>
          <w:lang w:val="hy-AM"/>
        </w:rPr>
        <w:t>իս</w:t>
      </w:r>
      <w:r w:rsidRPr="00790DC9">
        <w:rPr>
          <w:rFonts w:ascii="GHEA Grapalat" w:hAnsi="GHEA Grapalat" w:cs="Sylfaen"/>
          <w:sz w:val="20"/>
          <w:lang w:val="hy-AM"/>
        </w:rPr>
        <w:t xml:space="preserve">ի </w:t>
      </w:r>
      <w:r w:rsidR="005859A9" w:rsidRPr="00790DC9">
        <w:rPr>
          <w:rFonts w:ascii="GHEA Grapalat" w:hAnsi="GHEA Grapalat" w:cs="Sylfaen"/>
          <w:sz w:val="20"/>
          <w:lang w:val="hy-AM"/>
        </w:rPr>
        <w:t>11</w:t>
      </w:r>
      <w:r w:rsidRPr="00790DC9">
        <w:rPr>
          <w:rFonts w:ascii="GHEA Grapalat" w:hAnsi="GHEA Grapalat" w:cs="Sylfaen"/>
          <w:sz w:val="20"/>
          <w:lang w:val="hy-AM"/>
        </w:rPr>
        <w:t xml:space="preserve">-ին 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 xml:space="preserve">Հ/Հ Ա6797368554 </w:t>
      </w:r>
      <w:r w:rsidRPr="00790DC9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444"/>
        <w:gridCol w:w="41"/>
        <w:gridCol w:w="90"/>
        <w:gridCol w:w="843"/>
        <w:gridCol w:w="148"/>
        <w:gridCol w:w="27"/>
        <w:gridCol w:w="111"/>
        <w:gridCol w:w="33"/>
        <w:gridCol w:w="417"/>
        <w:gridCol w:w="135"/>
        <w:gridCol w:w="191"/>
        <w:gridCol w:w="574"/>
        <w:gridCol w:w="90"/>
        <w:gridCol w:w="130"/>
        <w:gridCol w:w="49"/>
        <w:gridCol w:w="419"/>
        <w:gridCol w:w="182"/>
        <w:gridCol w:w="9"/>
        <w:gridCol w:w="111"/>
        <w:gridCol w:w="59"/>
        <w:gridCol w:w="692"/>
        <w:gridCol w:w="329"/>
        <w:gridCol w:w="68"/>
        <w:gridCol w:w="16"/>
        <w:gridCol w:w="342"/>
        <w:gridCol w:w="176"/>
        <w:gridCol w:w="204"/>
        <w:gridCol w:w="186"/>
        <w:gridCol w:w="88"/>
        <w:gridCol w:w="65"/>
        <w:gridCol w:w="264"/>
        <w:gridCol w:w="271"/>
        <w:gridCol w:w="198"/>
        <w:gridCol w:w="38"/>
        <w:gridCol w:w="64"/>
        <w:gridCol w:w="248"/>
        <w:gridCol w:w="527"/>
        <w:gridCol w:w="35"/>
        <w:gridCol w:w="180"/>
        <w:gridCol w:w="36"/>
        <w:gridCol w:w="210"/>
        <w:gridCol w:w="294"/>
        <w:gridCol w:w="434"/>
        <w:gridCol w:w="142"/>
        <w:gridCol w:w="146"/>
        <w:gridCol w:w="794"/>
      </w:tblGrid>
      <w:tr w:rsidR="00485072" w:rsidRPr="00BF7713" w:rsidTr="00B06581">
        <w:trPr>
          <w:trHeight w:val="1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48507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6" w:type="dxa"/>
            <w:gridSpan w:val="4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85072" w:rsidRPr="006E056E" w:rsidTr="00E05CC4">
        <w:trPr>
          <w:trHeight w:val="104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585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85072" w:rsidRPr="00346B65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6B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346B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485072" w:rsidRPr="00BF7713" w:rsidTr="00E05CC4">
        <w:trPr>
          <w:trHeight w:val="165"/>
        </w:trPr>
        <w:tc>
          <w:tcPr>
            <w:tcW w:w="810" w:type="dxa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5" w:type="dxa"/>
            <w:gridSpan w:val="3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E05CC4">
        <w:trPr>
          <w:trHeight w:val="259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E200C" w:rsidTr="00E05CC4">
        <w:trPr>
          <w:trHeight w:val="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E05CC4" w:rsidRDefault="00082804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CC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Ներկայացուցչականծառայություններիապահովման</w:t>
            </w:r>
            <w:r w:rsidRPr="00E05C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E05CC4" w:rsidRPr="00E05CC4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ծառայությունների</w:t>
            </w:r>
            <w:r w:rsidR="00E05CC4" w:rsidRPr="00E05C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5C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790DC9" w:rsidRDefault="00790DC9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Հուշանվեր</w:t>
            </w:r>
            <w:r w:rsidR="00EF00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ժամացույցների վրա լազերային տպագրություն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06581" w:rsidRDefault="00EF002C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Հուշանվեր ժամացույցների վրա լազերային տպագրություն</w:t>
            </w:r>
          </w:p>
        </w:tc>
      </w:tr>
      <w:tr w:rsidR="00485072" w:rsidRPr="00BE200C" w:rsidTr="000418E7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082804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5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 մասի 1-ին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85072" w:rsidRPr="005369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526-Նորոշման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</w:p>
        </w:tc>
      </w:tr>
      <w:tr w:rsidR="00485072" w:rsidRPr="00BF7713" w:rsidTr="000418E7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5859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072" w:rsidRPr="00536946" w:rsidRDefault="00485072" w:rsidP="005859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D04B6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8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5859A9" w:rsidP="00346B6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8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5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85072" w:rsidRPr="00BF7713" w:rsidTr="00B06581">
        <w:trPr>
          <w:trHeight w:val="201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5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322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485072" w:rsidRPr="00346B65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B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78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</w:rPr>
              <w:t>Ե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623" w:type="dxa"/>
            <w:gridSpan w:val="9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85072" w:rsidRPr="00BF7713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485072" w:rsidRPr="00BF7713" w:rsidTr="00B0658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BF7713" w:rsidRDefault="00485072" w:rsidP="00D04B6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0418E7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B6C" w:rsidRPr="00D04B6C" w:rsidRDefault="00485072" w:rsidP="00D04B6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85072" w:rsidRPr="00BF7713" w:rsidTr="00D52A44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79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85072" w:rsidRPr="00BF7713" w:rsidTr="00D52A44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85072" w:rsidRPr="00BF7713" w:rsidTr="00D52A44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D52A44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B0658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790DC9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0418E7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790DC9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790D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90DC9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90D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90DC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BF7713" w:rsidTr="00B0658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790DC9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790DC9" w:rsidTr="00B0658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790DC9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790DC9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790DC9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790DC9" w:rsidTr="00B06581">
        <w:trPr>
          <w:trHeight w:val="136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5072" w:rsidRPr="00790DC9" w:rsidTr="00B06581">
        <w:trPr>
          <w:trHeight w:val="223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85072" w:rsidRPr="00BF7713" w:rsidTr="00B06581">
        <w:trPr>
          <w:trHeight w:val="224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85072" w:rsidRPr="00BF7713" w:rsidTr="00B06581">
        <w:trPr>
          <w:trHeight w:val="248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85072" w:rsidRPr="00BF7713" w:rsidTr="00B06581">
        <w:trPr>
          <w:trHeight w:val="138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04400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0440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85072" w:rsidRPr="00790DC9" w:rsidRDefault="00790DC9" w:rsidP="000418E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/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6797368554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790DC9" w:rsidP="00790D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485072" w:rsidRPr="00485072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</w:tr>
      <w:tr w:rsidR="00485072" w:rsidRPr="00BF7713" w:rsidTr="00B06581">
        <w:trPr>
          <w:trHeight w:val="104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85072" w:rsidRPr="006E056E" w:rsidTr="00B06581">
        <w:trPr>
          <w:trHeight w:val="11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85072" w:rsidRPr="00B46DB9" w:rsidTr="00B06581">
        <w:trPr>
          <w:trHeight w:val="146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Արշակունյաց 12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1510001906200100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46DB9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D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02556646</w:t>
            </w:r>
          </w:p>
        </w:tc>
      </w:tr>
      <w:tr w:rsidR="00485072" w:rsidRPr="00B46DB9" w:rsidTr="00B06581">
        <w:trPr>
          <w:trHeight w:val="3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46DB9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A7386A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E200C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7386A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E200C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E200C" w:rsidTr="00B0658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</w:t>
            </w: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մասին&gt;ՀՀ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E200C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0C3E76" w:rsidRDefault="00485072" w:rsidP="000418E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2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85072" w:rsidRDefault="00485072" w:rsidP="00485072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85072" w:rsidRPr="004C13BB" w:rsidRDefault="00485072" w:rsidP="00485072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082804">
        <w:rPr>
          <w:rFonts w:ascii="GHEA Grapalat" w:hAnsi="GHEA Grapalat" w:cs="Sylfaen"/>
          <w:lang w:val="af-ZA"/>
        </w:rPr>
        <w:t>Պատվիրատու</w:t>
      </w:r>
      <w:r w:rsidRPr="00082804">
        <w:rPr>
          <w:rFonts w:ascii="GHEA Grapalat" w:hAnsi="GHEA Grapalat"/>
          <w:lang w:val="af-ZA"/>
        </w:rPr>
        <w:t>՝</w:t>
      </w:r>
      <w:r w:rsidRPr="00082804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082804">
        <w:rPr>
          <w:rFonts w:ascii="GHEA Grapalat" w:hAnsi="GHEA Grapalat"/>
          <w:b/>
          <w:sz w:val="20"/>
          <w:szCs w:val="20"/>
          <w:lang w:val="nl-NL"/>
        </w:rPr>
        <w:t>»</w:t>
      </w:r>
    </w:p>
    <w:p w:rsidR="00485072" w:rsidRPr="00485072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nl-NL"/>
        </w:rPr>
      </w:pPr>
    </w:p>
    <w:sectPr w:rsidR="00485072" w:rsidRPr="00485072" w:rsidSect="00D04B6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EF" w:rsidRDefault="00324AEF" w:rsidP="00485072">
      <w:pPr>
        <w:spacing w:after="0" w:line="240" w:lineRule="auto"/>
      </w:pPr>
      <w:r>
        <w:separator/>
      </w:r>
    </w:p>
  </w:endnote>
  <w:endnote w:type="continuationSeparator" w:id="0">
    <w:p w:rsidR="00324AEF" w:rsidRDefault="00324AEF" w:rsidP="004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E7" w:rsidRDefault="004A5B14" w:rsidP="000418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8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E7" w:rsidRDefault="000418E7" w:rsidP="000418E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E7" w:rsidRDefault="000418E7" w:rsidP="000418E7">
    <w:pPr>
      <w:pStyle w:val="a6"/>
      <w:framePr w:wrap="around" w:vAnchor="text" w:hAnchor="margin" w:xAlign="right" w:y="1"/>
      <w:rPr>
        <w:rStyle w:val="a5"/>
      </w:rPr>
    </w:pPr>
  </w:p>
  <w:p w:rsidR="000418E7" w:rsidRDefault="000418E7" w:rsidP="000418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EF" w:rsidRDefault="00324AEF" w:rsidP="00485072">
      <w:pPr>
        <w:spacing w:after="0" w:line="240" w:lineRule="auto"/>
      </w:pPr>
      <w:r>
        <w:separator/>
      </w:r>
    </w:p>
  </w:footnote>
  <w:footnote w:type="continuationSeparator" w:id="0">
    <w:p w:rsidR="00324AEF" w:rsidRDefault="00324AEF" w:rsidP="00485072">
      <w:pPr>
        <w:spacing w:after="0" w:line="240" w:lineRule="auto"/>
      </w:pPr>
      <w:r>
        <w:continuationSeparator/>
      </w:r>
    </w:p>
  </w:footnote>
  <w:footnote w:id="1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0418E7" w:rsidRPr="00536946" w:rsidRDefault="000418E7" w:rsidP="00485072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072"/>
    <w:rsid w:val="000418E7"/>
    <w:rsid w:val="0006056F"/>
    <w:rsid w:val="00082804"/>
    <w:rsid w:val="002376E3"/>
    <w:rsid w:val="00324AEF"/>
    <w:rsid w:val="00346B65"/>
    <w:rsid w:val="003A0CE0"/>
    <w:rsid w:val="00485072"/>
    <w:rsid w:val="004A5B14"/>
    <w:rsid w:val="00504400"/>
    <w:rsid w:val="00505AE0"/>
    <w:rsid w:val="005859A9"/>
    <w:rsid w:val="006B7AF8"/>
    <w:rsid w:val="006E056E"/>
    <w:rsid w:val="00790DC9"/>
    <w:rsid w:val="007B28AB"/>
    <w:rsid w:val="007F2C91"/>
    <w:rsid w:val="00895101"/>
    <w:rsid w:val="00911BE0"/>
    <w:rsid w:val="00972546"/>
    <w:rsid w:val="009C1C5F"/>
    <w:rsid w:val="00B06581"/>
    <w:rsid w:val="00BE200C"/>
    <w:rsid w:val="00CC26AA"/>
    <w:rsid w:val="00D04B6C"/>
    <w:rsid w:val="00D52A44"/>
    <w:rsid w:val="00D77A7F"/>
    <w:rsid w:val="00E05CC4"/>
    <w:rsid w:val="00E22CA8"/>
    <w:rsid w:val="00E405F2"/>
    <w:rsid w:val="00E51DE3"/>
    <w:rsid w:val="00E53C92"/>
    <w:rsid w:val="00E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D8A1"/>
  <w15:docId w15:val="{EDAEFFBC-1CD8-4B82-9CDA-F97EEFB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0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07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8507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850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85072"/>
  </w:style>
  <w:style w:type="paragraph" w:styleId="a6">
    <w:name w:val="footer"/>
    <w:basedOn w:val="a"/>
    <w:link w:val="a7"/>
    <w:rsid w:val="004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850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850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85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18</cp:revision>
  <dcterms:created xsi:type="dcterms:W3CDTF">2017-11-23T10:52:00Z</dcterms:created>
  <dcterms:modified xsi:type="dcterms:W3CDTF">2018-07-13T11:34:00Z</dcterms:modified>
</cp:coreProperties>
</file>